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İNSANSIZ ARAÇ TEKNİKERLİĞİ PROGRAMI 1. SINIF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6.999999999998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6040"/>
        <w:gridCol w:w="2977"/>
        <w:gridCol w:w="3826"/>
        <w:tblGridChange w:id="0">
          <w:tblGrid>
            <w:gridCol w:w="1342"/>
            <w:gridCol w:w="982"/>
            <w:gridCol w:w="6040"/>
            <w:gridCol w:w="2977"/>
            <w:gridCol w:w="3826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GİRİŞİMCİLİK VE KARİYER PLANLAMA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İNGİLİZCE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2"/>
                  <w:szCs w:val="22"/>
                  <w:u w:val="single"/>
                  <w:rtl w:val="0"/>
                </w:rPr>
                <w:t xml:space="preserve">https://dos.subu.edu.tr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ORTAK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YAPAY ZEKA VE MAKİNE ÖĞRENMESİ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İhsan ŞAHİN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09.07.2025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OTONOM SİSTEMLER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İhsan ŞAHİN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ROBOTİK SÜREÇ OTOMASYONU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Esra SARIBIYIK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GELİŞMİŞ SENSÖRLER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İhsan ŞAHİN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İNSANSIZ ARAÇ SİSTEMLERİ TASARIMI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Mehmet DEMİR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16.07.2025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İLERİ PROGRAMLAMA VE ALGORİTMALAR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Öğr. Gör. Esra SARIBIYIK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wwqjoau6tjgq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ARİFİYE MESLEK YÜKSEKOKULU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PEYZAJ VE SÜS BİTKİLERİ YETİŞTİRİCİLİĞİ  PROGRAMI 2. SINIF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2024 / 2025 ÖĞRETİM YILI BAHAR YARIYILI </w:t>
      </w:r>
      <w:r w:rsidDel="00000000" w:rsidR="00000000" w:rsidRPr="00000000">
        <w:rPr>
          <w:b w:val="1"/>
          <w:rtl w:val="0"/>
        </w:rPr>
        <w:t xml:space="preserve">BÜTÜNLEME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SINAV PROGRAMI</w:t>
      </w:r>
    </w:p>
    <w:p w:rsidR="00000000" w:rsidDel="00000000" w:rsidP="00000000" w:rsidRDefault="00000000" w:rsidRPr="00000000" w14:paraId="00000049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167.0" w:type="dxa"/>
        <w:jc w:val="left"/>
        <w:tblInd w:w="-147.0" w:type="dxa"/>
        <w:tblLayout w:type="fixed"/>
        <w:tblLook w:val="0000"/>
      </w:tblPr>
      <w:tblGrid>
        <w:gridCol w:w="1342"/>
        <w:gridCol w:w="982"/>
        <w:gridCol w:w="5895"/>
        <w:gridCol w:w="2980"/>
        <w:gridCol w:w="3968"/>
        <w:tblGridChange w:id="0">
          <w:tblGrid>
            <w:gridCol w:w="1342"/>
            <w:gridCol w:w="982"/>
            <w:gridCol w:w="5895"/>
            <w:gridCol w:w="2980"/>
            <w:gridCol w:w="3968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SINIF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GÖZETMEN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1906" w:w="16838" w:orient="landscape"/>
      <w:pgMar w:bottom="1077" w:top="1077" w:left="1077" w:right="1077" w:header="567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2169795" cy="8096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5865" y="337995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9795" cy="809625"/>
              <wp:effectExtent b="0" l="0" r="0" t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9795" cy="8096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inline distB="0" distT="0" distL="0" distR="0">
              <wp:extent cx="2160270" cy="6477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72349" w:rsidDel="00000000" w:rsidP="00266EAE" w:rsidRDefault="008F539E" w:rsidRPr="00000000">
                          <w:pPr>
                            <w:pStyle w:val="Normal0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2160270" cy="591293"/>
                                <wp:effectExtent b="0" l="0" r="0" t="0"/>
                                <wp:docPr id="3" name="Resim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9379039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0" lIns="0" rIns="0" rot="0" upright="1" vert="horz" wrap="square" tIns="0"/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2160270" cy="647700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270" cy="647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tbl>
    <w:tblPr>
      <w:tblStyle w:val="Table3"/>
      <w:tblpPr w:leftFromText="141" w:rightFromText="141" w:topFromText="0" w:bottomFromText="0" w:vertAnchor="text" w:horzAnchor="text" w:tblpX="12713" w:tblpY="0"/>
      <w:tblW w:w="1971.0" w:type="dxa"/>
      <w:jc w:val="left"/>
      <w:tblBorders>
        <w:top w:color="000000" w:space="0" w:sz="0" w:val="nil"/>
        <w:left w:color="000000" w:space="0" w:sz="0" w:val="nil"/>
        <w:bottom w:color="a6a6a6" w:space="0" w:sz="4" w:val="single"/>
        <w:right w:color="000000" w:space="0" w:sz="0" w:val="nil"/>
        <w:insideH w:color="a6a6a6" w:space="0" w:sz="4" w:val="single"/>
        <w:insideV w:color="000000" w:space="0" w:sz="0" w:val="nil"/>
      </w:tblBorders>
      <w:tblLayout w:type="fixed"/>
      <w:tblLook w:val="0400"/>
    </w:tblPr>
    <w:tblGrid>
      <w:gridCol w:w="1115"/>
      <w:gridCol w:w="856"/>
      <w:tblGridChange w:id="0">
        <w:tblGrid>
          <w:gridCol w:w="1115"/>
          <w:gridCol w:w="856"/>
        </w:tblGrid>
      </w:tblGridChange>
    </w:tblGrid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Doküman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KYS.FRM.408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Tarihi: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26.12.2024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</w:t>
          </w:r>
        </w:p>
      </w:tc>
    </w:tr>
    <w:tr>
      <w:trPr>
        <w:cantSplit w:val="0"/>
        <w:trHeight w:val="17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Sayfa: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2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SINAV PROGRAMI FORMU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tr-TR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left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 w:val="1"/>
    <w:rsid w:val="00C410D8"/>
    <w:pPr>
      <w:keepNext w:val="1"/>
      <w:keepLines w:val="1"/>
      <w:spacing w:after="0" w:before="240"/>
      <w:jc w:val="left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 w:val="1"/>
    <w:rsid w:val="00C410D8"/>
    <w:pPr>
      <w:keepNext w:val="1"/>
      <w:spacing w:after="0"/>
      <w:jc w:val="center"/>
      <w:outlineLvl w:val="1"/>
    </w:pPr>
    <w:rPr>
      <w:rFonts w:cs="Times New Roman" w:eastAsia="Times New Roman"/>
      <w:b w:val="1"/>
      <w:bCs w:val="1"/>
      <w:szCs w:val="24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stBilgiChar" w:customStyle="1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 w:val="1"/>
    <w:rsid w:val="00615A69"/>
    <w:pPr>
      <w:tabs>
        <w:tab w:val="center" w:pos="4536"/>
        <w:tab w:val="right" w:pos="9072"/>
      </w:tabs>
      <w:spacing w:after="0"/>
    </w:pPr>
  </w:style>
  <w:style w:type="character" w:styleId="AltBilgiChar" w:customStyle="1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 w:val="1"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 w:val="1"/>
    <w:rsid w:val="00BD1C18"/>
    <w:pPr>
      <w:shd w:color="auto" w:fill="ffffff" w:val="clear"/>
      <w:ind w:left="720"/>
      <w:contextualSpacing w:val="1"/>
    </w:pPr>
    <w:rPr>
      <w:rFonts w:cs="Times New Roman" w:eastAsia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B3920"/>
    <w:pPr>
      <w:spacing w:after="0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B3920"/>
    <w:rPr>
      <w:rFonts w:ascii="Segoe UI" w:cs="Segoe UI" w:hAnsi="Segoe UI"/>
      <w:sz w:val="18"/>
      <w:szCs w:val="18"/>
    </w:rPr>
  </w:style>
  <w:style w:type="table" w:styleId="TableGrid" w:customStyle="1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SOParagraf" w:customStyle="1">
    <w:name w:val="ISO Paragraf"/>
    <w:basedOn w:val="Normal"/>
    <w:qFormat w:val="1"/>
    <w:rsid w:val="005E2315"/>
    <w:pPr>
      <w:spacing w:after="240" w:before="120"/>
      <w:ind w:firstLine="567"/>
    </w:pPr>
    <w:rPr>
      <w:rFonts w:cs="Times New Roman" w:eastAsia="Times New Roman"/>
      <w:bCs w:val="1"/>
    </w:rPr>
  </w:style>
  <w:style w:type="paragraph" w:styleId="MaddelemeHarf" w:customStyle="1">
    <w:name w:val="Maddeleme (Harf)"/>
    <w:basedOn w:val="Normal"/>
    <w:qFormat w:val="1"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styleId="ISOBalk" w:customStyle="1">
    <w:name w:val="ISO İç Başlık"/>
    <w:basedOn w:val="ISOParagraf"/>
    <w:qFormat w:val="1"/>
    <w:rsid w:val="005E2315"/>
    <w:rPr>
      <w:b w:val="1"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cs="Times New Roman" w:eastAsia="Times New Roman"/>
      <w:b w:val="1"/>
      <w:bCs w:val="1"/>
      <w:sz w:val="140"/>
      <w:szCs w:val="20"/>
      <w:lang w:eastAsia="tr-TR"/>
    </w:rPr>
  </w:style>
  <w:style w:type="character" w:styleId="GvdeMetni2Char" w:customStyle="1">
    <w:name w:val="Gövde Metni 2 Char"/>
    <w:basedOn w:val="VarsaylanParagrafYazTipi"/>
    <w:link w:val="GvdeMetni2"/>
    <w:rsid w:val="00987482"/>
    <w:rPr>
      <w:rFonts w:ascii="Times New Roman" w:cs="Times New Roman" w:eastAsia="Times New Roman" w:hAnsi="Times New Roman"/>
      <w:b w:val="1"/>
      <w:bCs w:val="1"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 w:val="1"/>
    <w:unhideWhenUsed w:val="1"/>
    <w:rsid w:val="00987482"/>
    <w:pPr>
      <w:jc w:val="left"/>
    </w:pPr>
    <w:rPr>
      <w:rFonts w:cs="Times New Roman" w:eastAsia="Times New Roman"/>
      <w:szCs w:val="24"/>
      <w:lang w:eastAsia="tr-TR"/>
    </w:rPr>
  </w:style>
  <w:style w:type="character" w:styleId="GvdeMetniChar" w:customStyle="1">
    <w:name w:val="Gövde Metni Char"/>
    <w:basedOn w:val="VarsaylanParagrafYazTipi"/>
    <w:link w:val="GvdeMetni"/>
    <w:uiPriority w:val="99"/>
    <w:semiHidden w:val="1"/>
    <w:rsid w:val="00987482"/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 w:val="1"/>
    <w:rsid w:val="00785350"/>
    <w:pPr>
      <w:spacing w:after="0" w:line="240" w:lineRule="auto"/>
    </w:pPr>
    <w:rPr>
      <w:rFonts w:ascii="Calibri" w:cs="Times New Roman" w:eastAsia="Calibri" w:hAnsi="Calibri"/>
    </w:rPr>
  </w:style>
  <w:style w:type="paragraph" w:styleId="Style14" w:customStyle="1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cs="Arial Unicode MS" w:eastAsia="Arial Unicode MS" w:hAnsi="Calibri"/>
      <w:szCs w:val="24"/>
      <w:lang w:eastAsia="tr-TR"/>
    </w:rPr>
  </w:style>
  <w:style w:type="character" w:styleId="FontStyle33" w:customStyle="1">
    <w:name w:val="Font Style33"/>
    <w:uiPriority w:val="99"/>
    <w:rsid w:val="00785350"/>
    <w:rPr>
      <w:rFonts w:ascii="Arial Unicode MS" w:cs="Arial Unicode MS" w:eastAsia="Arial Unicode MS"/>
      <w:b w:val="1"/>
      <w:bCs w:val="1"/>
      <w:sz w:val="14"/>
      <w:szCs w:val="14"/>
    </w:rPr>
  </w:style>
  <w:style w:type="character" w:styleId="FontStyle34" w:customStyle="1">
    <w:name w:val="Font Style34"/>
    <w:uiPriority w:val="99"/>
    <w:rsid w:val="00785350"/>
    <w:rPr>
      <w:rFonts w:ascii="Arial Unicode MS" w:cs="Arial Unicode MS" w:eastAsia="Arial Unicode MS"/>
      <w:sz w:val="14"/>
      <w:szCs w:val="14"/>
    </w:rPr>
  </w:style>
  <w:style w:type="character" w:styleId="Balk2Char" w:customStyle="1">
    <w:name w:val="Başlık 2 Char"/>
    <w:basedOn w:val="VarsaylanParagrafYazTipi"/>
    <w:link w:val="Balk2"/>
    <w:rsid w:val="00C410D8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character" w:styleId="Balk1Char" w:customStyle="1">
    <w:name w:val="Başlık 1 Char"/>
    <w:basedOn w:val="VarsaylanParagrafYazTipi"/>
    <w:link w:val="Balk1"/>
    <w:uiPriority w:val="9"/>
    <w:rsid w:val="00C410D8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tr-TR"/>
    </w:rPr>
  </w:style>
  <w:style w:type="paragraph" w:styleId="Normal0" w:customStyle="1">
    <w:name w:val="Normal_0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1" w:customStyle="1">
    <w:name w:val="Normal_1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2" w:customStyle="1">
    <w:name w:val="Normal_2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3" w:customStyle="1">
    <w:name w:val="Normal_3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Normal4" w:customStyle="1">
    <w:name w:val="Normal_4"/>
    <w:qFormat w:val="1"/>
    <w:rsid w:val="00FB486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 w:val="1"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cs="Arial" w:hAnsi="Arial" w:eastAsiaTheme="minorEastAsia"/>
      <w:szCs w:val="24"/>
      <w:lang w:eastAsia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os.subu.edu.tr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s.subu.edu.tr" TargetMode="Externa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v5nyGdaWcJXEbFCWgYT8UUC+w==">CgMxLjAyDmgud3dxam9hdTZ0amdxOAByITFYdkYzSDdTSVlJOWM3VlpLY1BRR2N3bmtDbHkycF9IOA==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2025-04-11T15:22:00Z</dcterms:created>
  <dc:creator>J2</dc:creator>
</cp:coreProperties>
</file>